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1E" w:rsidRDefault="00F9771E" w:rsidP="00F9771E">
      <w:pPr>
        <w:spacing w:after="263" w:line="256" w:lineRule="auto"/>
        <w:ind w:left="12"/>
        <w:jc w:val="center"/>
      </w:pPr>
      <w:r>
        <w:rPr>
          <w:rFonts w:ascii="Times New Roman" w:eastAsia="Times New Roman" w:hAnsi="Times New Roman" w:cs="Times New Roman"/>
          <w:b/>
          <w:sz w:val="32"/>
          <w:u w:val="single" w:color="000000"/>
        </w:rPr>
        <w:t>RTC FIBER COMMUNICATIONS</w:t>
      </w:r>
    </w:p>
    <w:p w:rsidR="00F9771E" w:rsidRDefault="00F9771E" w:rsidP="00F9771E">
      <w:pPr>
        <w:spacing w:after="263" w:line="256" w:lineRule="auto"/>
        <w:ind w:left="12"/>
        <w:jc w:val="center"/>
      </w:pPr>
      <w:r>
        <w:rPr>
          <w:rFonts w:ascii="Times New Roman" w:eastAsia="Times New Roman" w:hAnsi="Times New Roman" w:cs="Times New Roman"/>
          <w:b/>
          <w:sz w:val="32"/>
          <w:u w:val="single" w:color="000000"/>
        </w:rPr>
        <w:t>Network TRANSPARENCY statement</w:t>
      </w:r>
    </w:p>
    <w:p w:rsidR="00F9771E" w:rsidRDefault="00F9771E" w:rsidP="00F9771E">
      <w:pPr>
        <w:spacing w:after="0"/>
        <w:ind w:left="-5"/>
      </w:pPr>
      <w:r w:rsidRPr="00F9771E">
        <w:t xml:space="preserve">RTC Fiber Communications (“RTC” or “Company”) provides this Network Transparency Statement in accordance with the </w:t>
      </w:r>
      <w:r w:rsidRPr="004B554B">
        <w:t>FCC’s Rules</w:t>
      </w:r>
      <w:r w:rsidRPr="00F9771E">
        <w:t xml:space="preserve"> to ensure that you have sufficient information to make informed choices about the purchase of broadband services. Information about RTC’s other policies and practices concerning broadband are available at www.rtc1.com (“RTC Website”)</w:t>
      </w:r>
    </w:p>
    <w:p w:rsidR="00F9771E" w:rsidRDefault="00F9771E" w:rsidP="00F9771E">
      <w:pPr>
        <w:spacing w:after="0"/>
        <w:ind w:left="-5"/>
      </w:pPr>
    </w:p>
    <w:p w:rsidR="00F9771E" w:rsidRDefault="00F9771E" w:rsidP="00F9771E">
      <w:pPr>
        <w:spacing w:after="290"/>
        <w:ind w:left="0" w:firstLine="0"/>
      </w:pPr>
      <w:r w:rsidRPr="00F9771E">
        <w:t xml:space="preserve">RTC engages in network management practices that are tailored and appropriate for achieving optimization on the network considering the particular network architecture and technology of its broadband Internet access service. RTC’s goal is to ensure that all of its </w:t>
      </w:r>
      <w:r w:rsidR="00DE5ECB" w:rsidRPr="004B554B">
        <w:t>users</w:t>
      </w:r>
      <w:r w:rsidRPr="00F9771E">
        <w:t xml:space="preserve"> experience a safe and secure broadband Internet environment that is fast, reliable and affordable. RTC wants its customers to indulge in all that the Internet has to offer, whether it is social networking, streaming videos and music, to communicating through email and videoconferencing. </w:t>
      </w:r>
    </w:p>
    <w:p w:rsidR="00F9771E" w:rsidRDefault="00F9771E" w:rsidP="00F9771E">
      <w:pPr>
        <w:spacing w:after="290"/>
        <w:ind w:left="0" w:firstLine="0"/>
      </w:pPr>
      <w:r>
        <w:t>RTC will not unjustly or unreasonably prevent or interfere with competition among Content, Applications, Service, or Device Providers</w:t>
      </w:r>
      <w:r>
        <w:rPr>
          <w:sz w:val="23"/>
        </w:rPr>
        <w:t>.</w:t>
      </w:r>
      <w:r>
        <w:t xml:space="preserve"> </w:t>
      </w:r>
    </w:p>
    <w:p w:rsidR="00F9771E" w:rsidRDefault="00F9771E" w:rsidP="00F9771E">
      <w:pPr>
        <w:spacing w:after="284" w:line="256" w:lineRule="auto"/>
      </w:pPr>
      <w:r>
        <w:t>RTC’s network management includes congestion- and security-protocol-management and customers generally will not be impacted by the protocols and practices that RTC uses to manage its network.</w:t>
      </w:r>
    </w:p>
    <w:p w:rsidR="00F9771E" w:rsidRDefault="00F9771E" w:rsidP="00FD7BE9">
      <w:pPr>
        <w:spacing w:after="284" w:line="256" w:lineRule="auto"/>
      </w:pPr>
      <w:r>
        <w:rPr>
          <w:b/>
        </w:rPr>
        <w:t xml:space="preserve">A. </w:t>
      </w:r>
      <w:r>
        <w:rPr>
          <w:b/>
          <w:u w:val="single" w:color="000000"/>
        </w:rPr>
        <w:t>RTC’s Network Transparency Disclosures</w:t>
      </w:r>
      <w:r>
        <w:rPr>
          <w:b/>
        </w:rPr>
        <w:t xml:space="preserve"> </w:t>
      </w:r>
    </w:p>
    <w:p w:rsidR="00F9771E" w:rsidRDefault="00F9771E" w:rsidP="00F9771E">
      <w:r>
        <w:t>RTC uses various tools and industry standard techniques to manage its network and deliver fast, secure and reliable Internet service. RTC believes in full transparency and provides the following disclosures about its network management practices:</w:t>
      </w:r>
    </w:p>
    <w:p w:rsidR="00F9771E" w:rsidRDefault="00F9771E" w:rsidP="00F9771E">
      <w:pPr>
        <w:numPr>
          <w:ilvl w:val="0"/>
          <w:numId w:val="2"/>
        </w:numPr>
        <w:ind w:hanging="360"/>
      </w:pPr>
      <w:r>
        <w:rPr>
          <w:b/>
        </w:rPr>
        <w:t xml:space="preserve">Blocking: </w:t>
      </w:r>
      <w:r>
        <w:t>RTC</w:t>
      </w:r>
      <w:r>
        <w:rPr>
          <w:b/>
        </w:rPr>
        <w:t xml:space="preserve"> </w:t>
      </w:r>
      <w:r>
        <w:t xml:space="preserve">does not block or discriminate against lawful content.  </w:t>
      </w:r>
      <w:r>
        <w:rPr>
          <w:b/>
        </w:rPr>
        <w:t xml:space="preserve"> </w:t>
      </w:r>
    </w:p>
    <w:p w:rsidR="00F9771E" w:rsidRDefault="00F9771E" w:rsidP="00F9771E">
      <w:pPr>
        <w:numPr>
          <w:ilvl w:val="0"/>
          <w:numId w:val="2"/>
        </w:numPr>
        <w:spacing w:after="551"/>
        <w:ind w:hanging="360"/>
      </w:pPr>
      <w:r>
        <w:rPr>
          <w:b/>
        </w:rPr>
        <w:t xml:space="preserve">Throttling: </w:t>
      </w:r>
      <w:r>
        <w:t>RTC</w:t>
      </w:r>
      <w:r>
        <w:rPr>
          <w:b/>
        </w:rPr>
        <w:t xml:space="preserve"> </w:t>
      </w:r>
      <w:r>
        <w:t>does not throttle, impair or degrade lawful Internet traffic.</w:t>
      </w:r>
      <w:r>
        <w:rPr>
          <w:b/>
        </w:rPr>
        <w:t xml:space="preserve"> </w:t>
      </w:r>
    </w:p>
    <w:p w:rsidR="00F9771E" w:rsidRDefault="00F9771E" w:rsidP="00F9771E">
      <w:pPr>
        <w:numPr>
          <w:ilvl w:val="0"/>
          <w:numId w:val="2"/>
        </w:numPr>
        <w:spacing w:after="312" w:line="256" w:lineRule="auto"/>
        <w:ind w:hanging="360"/>
      </w:pPr>
      <w:r>
        <w:rPr>
          <w:b/>
        </w:rPr>
        <w:t xml:space="preserve">Affiliated Prioritization: </w:t>
      </w:r>
      <w:r>
        <w:t>RTC</w:t>
      </w:r>
      <w:r>
        <w:rPr>
          <w:b/>
        </w:rPr>
        <w:t xml:space="preserve"> </w:t>
      </w:r>
      <w:r>
        <w:t>does not</w:t>
      </w:r>
      <w:r>
        <w:rPr>
          <w:sz w:val="22"/>
          <w:shd w:val="clear" w:color="auto" w:fill="F9F9F9"/>
        </w:rPr>
        <w:t xml:space="preserve"> prioritize Internet traffic and has no plans to do so.</w:t>
      </w:r>
      <w:r>
        <w:rPr>
          <w:b/>
        </w:rPr>
        <w:t xml:space="preserve"> </w:t>
      </w:r>
    </w:p>
    <w:p w:rsidR="00F9771E" w:rsidRDefault="00F9771E" w:rsidP="00F9771E">
      <w:pPr>
        <w:numPr>
          <w:ilvl w:val="0"/>
          <w:numId w:val="2"/>
        </w:numPr>
        <w:spacing w:after="23"/>
        <w:ind w:hanging="360"/>
      </w:pPr>
      <w:r>
        <w:rPr>
          <w:noProof/>
        </w:rPr>
        <mc:AlternateContent>
          <mc:Choice Requires="wpg">
            <w:drawing>
              <wp:anchor distT="0" distB="0" distL="114300" distR="114300" simplePos="0" relativeHeight="251658240" behindDoc="1" locked="0" layoutInCell="1" allowOverlap="1">
                <wp:simplePos x="0" y="0"/>
                <wp:positionH relativeFrom="column">
                  <wp:posOffset>685800</wp:posOffset>
                </wp:positionH>
                <wp:positionV relativeFrom="paragraph">
                  <wp:posOffset>-10795</wp:posOffset>
                </wp:positionV>
                <wp:extent cx="5030470" cy="546100"/>
                <wp:effectExtent l="0" t="0" r="0" b="6350"/>
                <wp:wrapNone/>
                <wp:docPr id="7212" name="Group 7212"/>
                <wp:cNvGraphicFramePr/>
                <a:graphic xmlns:a="http://schemas.openxmlformats.org/drawingml/2006/main">
                  <a:graphicData uri="http://schemas.microsoft.com/office/word/2010/wordprocessingGroup">
                    <wpg:wgp>
                      <wpg:cNvGrpSpPr/>
                      <wpg:grpSpPr>
                        <a:xfrm>
                          <a:off x="0" y="0"/>
                          <a:ext cx="5029835" cy="546100"/>
                          <a:chOff x="0" y="0"/>
                          <a:chExt cx="5030360" cy="546100"/>
                        </a:xfrm>
                      </wpg:grpSpPr>
                      <wps:wsp>
                        <wps:cNvPr id="2" name="Shape 9158"/>
                        <wps:cNvSpPr/>
                        <wps:spPr>
                          <a:xfrm>
                            <a:off x="1472505" y="0"/>
                            <a:ext cx="3428516" cy="190500"/>
                          </a:xfrm>
                          <a:custGeom>
                            <a:avLst/>
                            <a:gdLst/>
                            <a:ahLst/>
                            <a:cxnLst/>
                            <a:rect l="0" t="0" r="0" b="0"/>
                            <a:pathLst>
                              <a:path w="3428516" h="190500">
                                <a:moveTo>
                                  <a:pt x="0" y="0"/>
                                </a:moveTo>
                                <a:lnTo>
                                  <a:pt x="3428516" y="0"/>
                                </a:lnTo>
                                <a:lnTo>
                                  <a:pt x="3428516" y="190500"/>
                                </a:lnTo>
                                <a:lnTo>
                                  <a:pt x="0" y="19050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3" name="Shape 9159"/>
                        <wps:cNvSpPr/>
                        <wps:spPr>
                          <a:xfrm>
                            <a:off x="0" y="190500"/>
                            <a:ext cx="5030360" cy="165100"/>
                          </a:xfrm>
                          <a:custGeom>
                            <a:avLst/>
                            <a:gdLst/>
                            <a:ahLst/>
                            <a:cxnLst/>
                            <a:rect l="0" t="0" r="0" b="0"/>
                            <a:pathLst>
                              <a:path w="5030360" h="165100">
                                <a:moveTo>
                                  <a:pt x="0" y="0"/>
                                </a:moveTo>
                                <a:lnTo>
                                  <a:pt x="5030360" y="0"/>
                                </a:lnTo>
                                <a:lnTo>
                                  <a:pt x="5030360" y="165100"/>
                                </a:lnTo>
                                <a:lnTo>
                                  <a:pt x="0" y="16510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4" name="Shape 9160"/>
                        <wps:cNvSpPr/>
                        <wps:spPr>
                          <a:xfrm>
                            <a:off x="844376" y="355600"/>
                            <a:ext cx="3881655" cy="190500"/>
                          </a:xfrm>
                          <a:custGeom>
                            <a:avLst/>
                            <a:gdLst/>
                            <a:ahLst/>
                            <a:cxnLst/>
                            <a:rect l="0" t="0" r="0" b="0"/>
                            <a:pathLst>
                              <a:path w="3881655" h="190500">
                                <a:moveTo>
                                  <a:pt x="0" y="0"/>
                                </a:moveTo>
                                <a:lnTo>
                                  <a:pt x="3881655" y="0"/>
                                </a:lnTo>
                                <a:lnTo>
                                  <a:pt x="3881655" y="190500"/>
                                </a:lnTo>
                                <a:lnTo>
                                  <a:pt x="0" y="19050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0DB71DB" id="Group 7212" o:spid="_x0000_s1026" style="position:absolute;margin-left:54pt;margin-top:-.85pt;width:396.1pt;height:43pt;z-index:-251658240" coordsize="50303,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">
                <v:shape id="Shape 9158" o:spid="_x0000_s1027" style="position:absolute;left:14725;width:34285;height:1905;visibility:visible;mso-wrap-style:square;v-text-anchor:top" coordsize="3428516,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NL8QA&#10;AADaAAAADwAAAGRycy9kb3ducmV2LnhtbESP3WrCQBSE7wu+w3IKvWs2hiKSukopqC2VgrHo7SF7&#10;8kOzZ0N2m0Sf3i0IXg4z8w2zWI2mET11rrasYBrFIIhzq2suFfwc1s9zEM4ja2wsk4IzOVgtJw8L&#10;TLUdeE995ksRIOxSVFB536ZSurwigy6yLXHwCtsZ9EF2pdQdDgFuGpnE8UwarDksVNjSe0X5b/Zn&#10;FLjN9vuYu8F+nU/1ZfcyLWL8LJR6ehzfXkF4Gv09fGt/aAUJ/F8JN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SDS/EAAAA2gAAAA8AAAAAAAAAAAAAAAAAmAIAAGRycy9k&#10;b3ducmV2LnhtbFBLBQYAAAAABAAEAPUAAACJAwAAAAA=&#10;" path="m,l3428516,r,190500l,190500,,e" fillcolor="#f9f9f9" stroked="f" strokeweight="0">
                  <v:stroke miterlimit="83231f" joinstyle="miter"/>
                  <v:path arrowok="t" textboxrect="0,0,3428516,190500"/>
                </v:shape>
                <v:shape id="Shape 9159" o:spid="_x0000_s1028" style="position:absolute;top:1905;width:50303;height:1651;visibility:visible;mso-wrap-style:square;v-text-anchor:top" coordsize="503036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yvsMA&#10;AADaAAAADwAAAGRycy9kb3ducmV2LnhtbESPT2vCQBTE74LfYXlCb7qxRZHoKtJSKAQsjV68PbLP&#10;bDD7Ns1u8+fbd4VCj8PM/IbZHQZbi45aXzlWsFwkIIgLpysuFVzO7/MNCB+QNdaOScFIHg776WSH&#10;qXY9f1GXh1JECPsUFZgQmlRKXxiy6BeuIY7ezbUWQ5RtKXWLfYTbWj4nyVparDguGGzo1VBxz3+s&#10;Aj+G7+x6zGS+Wr6tzuWnNuuTVuppNhy3IAIN4T/81/7QCl7gcS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byvsMAAADaAAAADwAAAAAAAAAAAAAAAACYAgAAZHJzL2Rv&#10;d25yZXYueG1sUEsFBgAAAAAEAAQA9QAAAIgDAAAAAA==&#10;" path="m,l5030360,r,165100l,165100,,e" fillcolor="#f9f9f9" stroked="f" strokeweight="0">
                  <v:stroke miterlimit="83231f" joinstyle="miter"/>
                  <v:path arrowok="t" textboxrect="0,0,5030360,165100"/>
                </v:shape>
                <v:shape id="Shape 9160" o:spid="_x0000_s1029" style="position:absolute;left:8443;top:3556;width:38817;height:1905;visibility:visible;mso-wrap-style:square;v-text-anchor:top" coordsize="388165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nd8QA&#10;AADaAAAADwAAAGRycy9kb3ducmV2LnhtbESPT2sCMRTE74V+h/AK3mpWkVK2xkWWVrx4qBXt8bl5&#10;7h83L0uS1e23bwTB4zAzv2Hm2WBacSHna8sKJuMEBHFhdc2lgt3P1+s7CB+QNbaWScEfecgWz09z&#10;TLW98jddtqEUEcI+RQVVCF0qpS8qMujHtiOO3sk6gyFKV0rt8BrhppXTJHmTBmuOCxV2lFdUnLe9&#10;UXA85Otm7/pEbrrPejfJV79NP1Vq9DIsP0AEGsIjfG+vtYIZ3K7EG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J3fEAAAA2gAAAA8AAAAAAAAAAAAAAAAAmAIAAGRycy9k&#10;b3ducmV2LnhtbFBLBQYAAAAABAAEAPUAAACJAwAAAAA=&#10;" path="m,l3881655,r,190500l,190500,,e" fillcolor="#f9f9f9" stroked="f" strokeweight="0">
                  <v:stroke miterlimit="83231f" joinstyle="miter"/>
                  <v:path arrowok="t" textboxrect="0,0,3881655,190500"/>
                </v:shape>
              </v:group>
            </w:pict>
          </mc:Fallback>
        </mc:AlternateContent>
      </w:r>
      <w:r>
        <w:rPr>
          <w:b/>
        </w:rPr>
        <w:t xml:space="preserve">Paid Prioritization: </w:t>
      </w:r>
      <w:r>
        <w:t>RTC</w:t>
      </w:r>
      <w:r>
        <w:rPr>
          <w:b/>
        </w:rPr>
        <w:t xml:space="preserve"> </w:t>
      </w:r>
      <w:r>
        <w:rPr>
          <w:sz w:val="22"/>
        </w:rPr>
        <w:t>has never engaged in paid prioritization.  We don’t prioritiz</w:t>
      </w:r>
      <w:r w:rsidR="00DE5ECB">
        <w:rPr>
          <w:sz w:val="22"/>
        </w:rPr>
        <w:t>e Internet for consideration to benefit particular content, applicati</w:t>
      </w:r>
      <w:r>
        <w:rPr>
          <w:sz w:val="22"/>
        </w:rPr>
        <w:t xml:space="preserve">ons, services or devices. </w:t>
      </w:r>
    </w:p>
    <w:p w:rsidR="00F9771E" w:rsidRDefault="00F9771E" w:rsidP="00F9771E">
      <w:pPr>
        <w:spacing w:after="23"/>
        <w:ind w:left="1080" w:firstLine="0"/>
      </w:pPr>
      <w:r>
        <w:t xml:space="preserve">RTC does not </w:t>
      </w:r>
      <w:r>
        <w:rPr>
          <w:sz w:val="22"/>
        </w:rPr>
        <w:t>have plans to enter into paid priori</w:t>
      </w:r>
      <w:r w:rsidR="00DE5ECB">
        <w:rPr>
          <w:sz w:val="22"/>
        </w:rPr>
        <w:t>tization</w:t>
      </w:r>
      <w:r>
        <w:rPr>
          <w:sz w:val="22"/>
        </w:rPr>
        <w:t xml:space="preserve"> deals to create fast lanes. </w:t>
      </w:r>
      <w:r>
        <w:rPr>
          <w:b/>
        </w:rPr>
        <w:t xml:space="preserve"> </w:t>
      </w:r>
    </w:p>
    <w:p w:rsidR="00F9771E" w:rsidRDefault="00F9771E" w:rsidP="00F9771E">
      <w:pPr>
        <w:numPr>
          <w:ilvl w:val="0"/>
          <w:numId w:val="2"/>
        </w:numPr>
        <w:ind w:hanging="360"/>
      </w:pPr>
      <w:r>
        <w:rPr>
          <w:b/>
        </w:rPr>
        <w:t>Conges</w:t>
      </w:r>
      <w:r w:rsidR="00DE5ECB">
        <w:rPr>
          <w:b/>
        </w:rPr>
        <w:t>tion</w:t>
      </w:r>
      <w:r>
        <w:rPr>
          <w:b/>
        </w:rPr>
        <w:t xml:space="preserve"> Management: </w:t>
      </w:r>
      <w:r>
        <w:t>RTC monitors the conne</w:t>
      </w:r>
      <w:r w:rsidR="00DE5ECB">
        <w:t>ction</w:t>
      </w:r>
      <w:r>
        <w:t>s on its ne</w:t>
      </w:r>
      <w:r w:rsidR="00DE5ECB">
        <w:t>twork in the aggregate on a conti</w:t>
      </w:r>
      <w:r>
        <w:t>nuous b</w:t>
      </w:r>
      <w:r w:rsidR="00DE5ECB">
        <w:t>asis to determine the rate of utilizati</w:t>
      </w:r>
      <w:r>
        <w:t>on.  If cong</w:t>
      </w:r>
      <w:r w:rsidR="00DE5ECB">
        <w:t>esti</w:t>
      </w:r>
      <w:r>
        <w:t xml:space="preserve">on </w:t>
      </w:r>
      <w:r>
        <w:lastRenderedPageBreak/>
        <w:t>emerges on the network, RTC will take the appropr</w:t>
      </w:r>
      <w:r w:rsidR="00DE5ECB">
        <w:t>iate measures to relieve congesti</w:t>
      </w:r>
      <w:r>
        <w:t xml:space="preserve">on.   </w:t>
      </w:r>
    </w:p>
    <w:p w:rsidR="00F9771E" w:rsidRDefault="00F9771E" w:rsidP="00F9771E">
      <w:pPr>
        <w:ind w:left="1090"/>
      </w:pPr>
      <w:r>
        <w:t>On RTC’s network, all customers have access</w:t>
      </w:r>
      <w:r w:rsidR="00DE5ECB">
        <w:t xml:space="preserve"> to all legal services, applicati</w:t>
      </w:r>
      <w:r>
        <w:t>ons and content onl</w:t>
      </w:r>
      <w:r w:rsidR="00DE5ECB">
        <w:t>ine and, in the event of congestion, most Internet activities</w:t>
      </w:r>
      <w:r>
        <w:t xml:space="preserve"> will be unaffected.  Some customers, however, may experi</w:t>
      </w:r>
      <w:r w:rsidR="00DE5ECB">
        <w:t>ence longer download or upload ti</w:t>
      </w:r>
      <w:r>
        <w:t>mes, or slower surf speeds on the web if instances of conges</w:t>
      </w:r>
      <w:r w:rsidR="00DE5ECB">
        <w:t>ti</w:t>
      </w:r>
      <w:r>
        <w:t xml:space="preserve">on do occur on RTC’s network.   </w:t>
      </w:r>
    </w:p>
    <w:p w:rsidR="00F9771E" w:rsidRDefault="00F9771E" w:rsidP="00F9771E">
      <w:pPr>
        <w:ind w:left="1090"/>
      </w:pPr>
      <w:r>
        <w:t xml:space="preserve">Customers </w:t>
      </w:r>
      <w:r w:rsidR="00DE5ECB" w:rsidRPr="004B554B">
        <w:t>engaging in</w:t>
      </w:r>
      <w:r>
        <w:t xml:space="preserve"> conduct that abuses or threatens the RTC network or which violates the company’s Acceptable Use Policy, Internet service Terms and Condi</w:t>
      </w:r>
      <w:r w:rsidR="00DE5ECB">
        <w:t>ti</w:t>
      </w:r>
      <w:r>
        <w:t>ons, or the Internet Service Agreement will be asked to stop any such use immediately.  A failure to respond or to cease any such conduct could result in service suspension or termina</w:t>
      </w:r>
      <w:r w:rsidR="00DE5ECB">
        <w:t>ti</w:t>
      </w:r>
      <w:r>
        <w:t xml:space="preserve">on.   </w:t>
      </w:r>
    </w:p>
    <w:p w:rsidR="00F9771E" w:rsidRDefault="00F9771E" w:rsidP="00F9771E">
      <w:pPr>
        <w:ind w:left="1090"/>
      </w:pPr>
      <w:r>
        <w:t>RTC’s network and conges</w:t>
      </w:r>
      <w:r w:rsidR="00DE5ECB">
        <w:t>ti</w:t>
      </w:r>
      <w:r>
        <w:t>on management prac</w:t>
      </w:r>
      <w:r w:rsidR="00DE5ECB">
        <w:t>ti</w:t>
      </w:r>
      <w:r>
        <w:t>ces are ‘applica</w:t>
      </w:r>
      <w:r w:rsidR="00DE5ECB">
        <w:t>ti</w:t>
      </w:r>
      <w:r>
        <w:t>on-agnos</w:t>
      </w:r>
      <w:r w:rsidR="00DE5ECB">
        <w:t>ti</w:t>
      </w:r>
      <w:r>
        <w:t>c’, based on current network condi</w:t>
      </w:r>
      <w:r w:rsidR="00DE5ECB">
        <w:t>ti</w:t>
      </w:r>
      <w:r>
        <w:t>ons, and are not implemented on the basis of customers’ online ac</w:t>
      </w:r>
      <w:r w:rsidR="00DE5ECB">
        <w:t>ti</w:t>
      </w:r>
      <w:r>
        <w:t>vi</w:t>
      </w:r>
      <w:r w:rsidR="00DE5ECB">
        <w:t>ti</w:t>
      </w:r>
      <w:r>
        <w:t>es, protocols or applica</w:t>
      </w:r>
      <w:r w:rsidR="00DE5ECB">
        <w:t>ti</w:t>
      </w:r>
      <w:r>
        <w:t>ons. RTC’s network management prac</w:t>
      </w:r>
      <w:r w:rsidR="00DE5ECB">
        <w:t>ti</w:t>
      </w:r>
      <w:r>
        <w:t>ces do not relate to any par</w:t>
      </w:r>
      <w:r w:rsidR="00DE5ECB">
        <w:t>ti</w:t>
      </w:r>
      <w:r>
        <w:t xml:space="preserve">cular customer’s aggregate monthly data usage.  </w:t>
      </w:r>
    </w:p>
    <w:p w:rsidR="00F9771E" w:rsidRDefault="00F9771E" w:rsidP="00F9771E">
      <w:pPr>
        <w:spacing w:after="614"/>
        <w:ind w:left="1090"/>
      </w:pPr>
      <w:r>
        <w:t>RTC monitors its network on a con</w:t>
      </w:r>
      <w:r w:rsidR="00DE5ECB">
        <w:t>ti</w:t>
      </w:r>
      <w:r>
        <w:t>nuous basis to determine u</w:t>
      </w:r>
      <w:r w:rsidR="00DE5ECB">
        <w:t>ti</w:t>
      </w:r>
      <w:r>
        <w:t>liza</w:t>
      </w:r>
      <w:r w:rsidR="00DE5ECB">
        <w:t>ti</w:t>
      </w:r>
      <w:r>
        <w:t>on on its network.  RTC also checks for abnormal traffic flows, network security breaches, malware, loss, and damage to the network. If a breach is detected or high volume users are brought to light by complaint, RTC provides no</w:t>
      </w:r>
      <w:r w:rsidR="00DE5ECB">
        <w:t>ti</w:t>
      </w:r>
      <w:r>
        <w:t>fica</w:t>
      </w:r>
      <w:r w:rsidR="00DE5ECB">
        <w:t>ti</w:t>
      </w:r>
      <w:r>
        <w:t>on to the customer via email or phone.  If a viola</w:t>
      </w:r>
      <w:r w:rsidR="00DE5ECB">
        <w:t>ti</w:t>
      </w:r>
      <w:r>
        <w:t>on of RTC’s policies has occurred and such viola</w:t>
      </w:r>
      <w:r w:rsidR="00DE5ECB">
        <w:t>ti</w:t>
      </w:r>
      <w:r>
        <w:t xml:space="preserve">on is not </w:t>
      </w:r>
      <w:r w:rsidR="00DE5ECB" w:rsidRPr="004B554B">
        <w:t>timely</w:t>
      </w:r>
      <w:r w:rsidR="00DE5ECB">
        <w:t xml:space="preserve"> </w:t>
      </w:r>
      <w:r>
        <w:t xml:space="preserve">remedied, RTC will seek to suspend or terminate that customer’s service.   </w:t>
      </w:r>
    </w:p>
    <w:p w:rsidR="00F9771E" w:rsidRDefault="00DE5ECB" w:rsidP="00F9771E">
      <w:pPr>
        <w:numPr>
          <w:ilvl w:val="0"/>
          <w:numId w:val="3"/>
        </w:numPr>
        <w:ind w:hanging="270"/>
      </w:pPr>
      <w:r>
        <w:rPr>
          <w:b/>
          <w:sz w:val="22"/>
        </w:rPr>
        <w:t>Applicati</w:t>
      </w:r>
      <w:r w:rsidR="00F9771E">
        <w:rPr>
          <w:b/>
          <w:sz w:val="22"/>
        </w:rPr>
        <w:t>on-Specific Behavior</w:t>
      </w:r>
      <w:r w:rsidR="00F9771E">
        <w:rPr>
          <w:b/>
        </w:rPr>
        <w:t xml:space="preserve">: </w:t>
      </w:r>
      <w:r w:rsidR="00F9771E">
        <w:t>Except as may be provided elsewhere herein, RTC does not currently engage in any applica</w:t>
      </w:r>
      <w:r>
        <w:t>ti</w:t>
      </w:r>
      <w:r w:rsidR="00F9771E">
        <w:t>on-specific behaviors on its network.  Customers may use any lawful applica</w:t>
      </w:r>
      <w:r>
        <w:t>ti</w:t>
      </w:r>
      <w:r w:rsidR="00F9771E">
        <w:t xml:space="preserve">ons with RTC.  </w:t>
      </w:r>
    </w:p>
    <w:p w:rsidR="00F9771E" w:rsidRDefault="00DE5ECB" w:rsidP="00F9771E">
      <w:pPr>
        <w:numPr>
          <w:ilvl w:val="0"/>
          <w:numId w:val="3"/>
        </w:numPr>
        <w:ind w:hanging="270"/>
      </w:pPr>
      <w:r>
        <w:rPr>
          <w:b/>
          <w:sz w:val="22"/>
        </w:rPr>
        <w:t>Device Att</w:t>
      </w:r>
      <w:r w:rsidR="00F9771E">
        <w:rPr>
          <w:b/>
          <w:sz w:val="22"/>
        </w:rPr>
        <w:t xml:space="preserve">achment Rules: </w:t>
      </w:r>
      <w:r w:rsidR="00F9771E">
        <w:t xml:space="preserve">Customers must use </w:t>
      </w:r>
      <w:proofErr w:type="spellStart"/>
      <w:r w:rsidR="00F9771E">
        <w:t>PPPoE</w:t>
      </w:r>
      <w:proofErr w:type="spellEnd"/>
      <w:r w:rsidR="00F9771E">
        <w:t xml:space="preserve"> for authen</w:t>
      </w:r>
      <w:r>
        <w:t>ti</w:t>
      </w:r>
      <w:r w:rsidR="00F9771E">
        <w:t>ca</w:t>
      </w:r>
      <w:r>
        <w:t>ti</w:t>
      </w:r>
      <w:r w:rsidR="00F9771E">
        <w:t>on of point to point connec</w:t>
      </w:r>
      <w:r>
        <w:t>ti</w:t>
      </w:r>
      <w:r w:rsidR="00F9771E">
        <w:t xml:space="preserve">ons between devices on the network.  There is a limit of one (1) </w:t>
      </w:r>
      <w:proofErr w:type="spellStart"/>
      <w:r w:rsidR="00F9771E">
        <w:t>PPPoE</w:t>
      </w:r>
      <w:proofErr w:type="spellEnd"/>
      <w:r w:rsidR="00F9771E">
        <w:t xml:space="preserve"> session per account.  For best results, DSL modems, wireless modems, or other proprietary network gateways used on the RTC broadband network should be p</w:t>
      </w:r>
      <w:r>
        <w:t>rovided by RTC. Customers may att</w:t>
      </w:r>
      <w:r w:rsidR="00F9771E">
        <w:t xml:space="preserve">ach devices of their choosing to their modems, including wired or wireless routers, laptops, desktop computers, video game systems, televisions, or other network-enabled electronics equipment. However, </w:t>
      </w:r>
      <w:r w:rsidR="00F9771E">
        <w:rPr>
          <w:b/>
          <w:i/>
        </w:rPr>
        <w:t xml:space="preserve">customers </w:t>
      </w:r>
      <w:r w:rsidR="00F9771E">
        <w:t>are responsible for ensuring that their equipment does not harm RTC’s network or impair the service of other customers. RTC is not responsible for the func</w:t>
      </w:r>
      <w:r>
        <w:t>ti</w:t>
      </w:r>
      <w:r w:rsidR="00F9771E">
        <w:t>onality or compa</w:t>
      </w:r>
      <w:r>
        <w:t>ti</w:t>
      </w:r>
      <w:r w:rsidR="00F9771E">
        <w:t xml:space="preserve">bility of any equipment provided by its customers. </w:t>
      </w:r>
      <w:r w:rsidR="00F9771E">
        <w:lastRenderedPageBreak/>
        <w:t>Customers are responsible for securing their own equipment to prevent unauthorized access to RTC’s broadband network by third par</w:t>
      </w:r>
      <w:r>
        <w:t>ti</w:t>
      </w:r>
      <w:r w:rsidR="00F9771E">
        <w:t>es and will be held responsible for the ac</w:t>
      </w:r>
      <w:r>
        <w:t>ti</w:t>
      </w:r>
      <w:r w:rsidR="00F9771E">
        <w:t>ons of such third par</w:t>
      </w:r>
      <w:r>
        <w:t>ti</w:t>
      </w:r>
      <w:r w:rsidR="00F9771E">
        <w:t xml:space="preserve">es who gain unauthorized access through unsecured customer equipment. </w:t>
      </w:r>
    </w:p>
    <w:p w:rsidR="00F9771E" w:rsidRDefault="00F9771E" w:rsidP="00F9771E">
      <w:pPr>
        <w:numPr>
          <w:ilvl w:val="0"/>
          <w:numId w:val="3"/>
        </w:numPr>
        <w:ind w:hanging="270"/>
      </w:pPr>
      <w:r>
        <w:rPr>
          <w:b/>
        </w:rPr>
        <w:t xml:space="preserve">Network Security: </w:t>
      </w:r>
      <w:r>
        <w:t>RTC knows the importance of securing its network and customers from network threats and annoyances.  The company promotes the security of its network and patrons by protec</w:t>
      </w:r>
      <w:r w:rsidR="00DE5ECB">
        <w:t>ti</w:t>
      </w:r>
      <w:r>
        <w:t>ons from such threats as spam, viruses, firewall issues, and phishing schemes.  RTC also deploys spam filters in order to divert spam from an online customer’s email inbox into a quaran</w:t>
      </w:r>
      <w:r w:rsidR="00DE5ECB">
        <w:t>ti</w:t>
      </w:r>
      <w:r>
        <w:t>ne file while allowing the customer to control which emails are iden</w:t>
      </w:r>
      <w:r w:rsidR="00DE5ECB">
        <w:t>ti</w:t>
      </w:r>
      <w:r>
        <w:t xml:space="preserve">fied as spam.  Customers may access the spam files through the email.   </w:t>
      </w:r>
    </w:p>
    <w:p w:rsidR="006522A9" w:rsidRDefault="00F9771E" w:rsidP="006522A9">
      <w:pPr>
        <w:spacing w:after="0"/>
        <w:ind w:left="1090"/>
      </w:pPr>
      <w:r>
        <w:t>As its normal prac</w:t>
      </w:r>
      <w:r w:rsidR="00DE5ECB">
        <w:t>ti</w:t>
      </w:r>
      <w:r>
        <w:t xml:space="preserve">ce, RTC does not block any protocols, content or traffic for purposes of network management, but RTC may block or limit such traffic as spam, viruses, </w:t>
      </w:r>
      <w:r w:rsidR="00DE5ECB">
        <w:t>malware, or denial of service att</w:t>
      </w:r>
      <w:r>
        <w:t xml:space="preserve">acks to protect network integrity and the security of our customers. </w:t>
      </w:r>
    </w:p>
    <w:p w:rsidR="006522A9" w:rsidRDefault="006522A9" w:rsidP="006522A9">
      <w:pPr>
        <w:spacing w:after="0"/>
        <w:ind w:left="1090"/>
      </w:pPr>
    </w:p>
    <w:p w:rsidR="006522A9" w:rsidRDefault="006522A9" w:rsidP="006522A9">
      <w:pPr>
        <w:pStyle w:val="ListParagraph"/>
        <w:numPr>
          <w:ilvl w:val="0"/>
          <w:numId w:val="3"/>
        </w:numPr>
        <w:spacing w:after="0"/>
      </w:pPr>
      <w:r w:rsidRPr="006522A9">
        <w:rPr>
          <w:b/>
        </w:rPr>
        <w:t xml:space="preserve">Discrimination: </w:t>
      </w:r>
      <w:r>
        <w:t xml:space="preserve">RTC does not unreasonably discriminate in transmitting lawful network traffic, subject to reasonable network management practices. </w:t>
      </w:r>
    </w:p>
    <w:p w:rsidR="006522A9" w:rsidRDefault="006522A9" w:rsidP="00F9771E">
      <w:pPr>
        <w:spacing w:after="299" w:line="256" w:lineRule="auto"/>
        <w:ind w:left="-5"/>
      </w:pPr>
    </w:p>
    <w:p w:rsidR="00F9771E" w:rsidRDefault="00F9771E" w:rsidP="00F9771E">
      <w:pPr>
        <w:spacing w:after="299" w:line="256" w:lineRule="auto"/>
        <w:ind w:left="-5"/>
      </w:pPr>
      <w:r>
        <w:rPr>
          <w:b/>
        </w:rPr>
        <w:t xml:space="preserve">B. </w:t>
      </w:r>
      <w:r>
        <w:rPr>
          <w:b/>
          <w:u w:val="single" w:color="000000"/>
        </w:rPr>
        <w:t>Network Performance</w:t>
      </w:r>
      <w:r>
        <w:rPr>
          <w:b/>
        </w:rPr>
        <w:t xml:space="preserve"> </w:t>
      </w:r>
    </w:p>
    <w:p w:rsidR="00F9771E" w:rsidRDefault="00DE5ECB" w:rsidP="00F9771E">
      <w:pPr>
        <w:pStyle w:val="Heading1"/>
        <w:ind w:left="705" w:hanging="360"/>
      </w:pPr>
      <w:r>
        <w:t>Service Descripti</w:t>
      </w:r>
      <w:r w:rsidR="00F9771E">
        <w:t xml:space="preserve">ons </w:t>
      </w:r>
    </w:p>
    <w:p w:rsidR="00F9771E" w:rsidRDefault="00F9771E" w:rsidP="00F9771E">
      <w:pPr>
        <w:ind w:left="-5"/>
      </w:pPr>
      <w:r>
        <w:t>RTC deploys Internet access to its subscribers through hardwired fiber op</w:t>
      </w:r>
      <w:r w:rsidR="00DE5ECB">
        <w:t>ti</w:t>
      </w:r>
      <w:r>
        <w:t>c cable as well as through fixed wireless facili</w:t>
      </w:r>
      <w:r w:rsidR="00DE5ECB">
        <w:t>ti</w:t>
      </w:r>
      <w:r>
        <w:t xml:space="preserve">es. </w:t>
      </w:r>
    </w:p>
    <w:p w:rsidR="00F9771E" w:rsidRDefault="00F9771E" w:rsidP="00F9771E">
      <w:pPr>
        <w:pStyle w:val="Heading1"/>
        <w:ind w:left="705" w:hanging="360"/>
      </w:pPr>
      <w:r>
        <w:t xml:space="preserve">Network Performance </w:t>
      </w:r>
    </w:p>
    <w:p w:rsidR="00F9771E" w:rsidRDefault="00F9771E" w:rsidP="00F9771E">
      <w:pPr>
        <w:ind w:left="-5"/>
      </w:pPr>
      <w:r>
        <w:t>RTC makes every effort to support adver</w:t>
      </w:r>
      <w:r w:rsidR="00DE5ECB">
        <w:t>ti</w:t>
      </w:r>
      <w:r>
        <w:t>sed speeds and will perform speed tests as needed to troubleshoot and resolve speed and applica</w:t>
      </w:r>
      <w:r w:rsidR="00DE5ECB">
        <w:t>ti</w:t>
      </w:r>
      <w:r>
        <w:t>on performance caused by RTC’s</w:t>
      </w:r>
      <w:r>
        <w:rPr>
          <w:b/>
        </w:rPr>
        <w:t xml:space="preserve"> </w:t>
      </w:r>
      <w:r>
        <w:t>network.  RTC measures availability, latency, and aggregate u</w:t>
      </w:r>
      <w:r w:rsidR="00DE5ECB">
        <w:t>ti</w:t>
      </w:r>
      <w:r>
        <w:t>liza</w:t>
      </w:r>
      <w:r w:rsidR="00DE5ECB">
        <w:t>ti</w:t>
      </w:r>
      <w:r>
        <w:t xml:space="preserve">on on the network and strives to meet internal service level targets.   </w:t>
      </w:r>
    </w:p>
    <w:p w:rsidR="00F9771E" w:rsidRDefault="00F9771E" w:rsidP="00F9771E">
      <w:pPr>
        <w:ind w:left="-5"/>
      </w:pPr>
      <w:r>
        <w:t>However, the bandwidth speed at which a par</w:t>
      </w:r>
      <w:r w:rsidR="00DE5ECB">
        <w:t>ti</w:t>
      </w:r>
      <w:r>
        <w:t>cular distant website or other Internet resources may be downloaded, or the speed at which your customer informa</w:t>
      </w:r>
      <w:r w:rsidR="00DE5ECB">
        <w:t>ti</w:t>
      </w:r>
      <w:r>
        <w:t>on may be uploaded to a distant website or Internet loca</w:t>
      </w:r>
      <w:r w:rsidR="00DE5ECB">
        <w:t>ti</w:t>
      </w:r>
      <w:r>
        <w:t>on is affected by factors beyond RTC’s control, including the speed of the connec</w:t>
      </w:r>
      <w:r w:rsidR="00DE5ECB">
        <w:t>ti</w:t>
      </w:r>
      <w:r>
        <w:t>on from a distant web server to the Internet, conges</w:t>
      </w:r>
      <w:r w:rsidR="00DE5ECB">
        <w:t>ti</w:t>
      </w:r>
      <w:r>
        <w:t>on on intermediate networks, and/or limita</w:t>
      </w:r>
      <w:r w:rsidR="00DE5ECB">
        <w:t>ti</w:t>
      </w:r>
      <w:r>
        <w:t>ons on your own computer equipment, including a wireless router.  In addi</w:t>
      </w:r>
      <w:r w:rsidR="00DE5ECB">
        <w:t>ti</w:t>
      </w:r>
      <w:r>
        <w:t xml:space="preserve">on, your service performance may be affected by the inside wiring at your premise.  </w:t>
      </w:r>
      <w:r>
        <w:lastRenderedPageBreak/>
        <w:t>Accordingly, you, the customer, must consider the capabili</w:t>
      </w:r>
      <w:r w:rsidR="00DE5ECB">
        <w:t>ti</w:t>
      </w:r>
      <w:r>
        <w:t>es of your own equipment when choosing a RTC broadband service. Your computers and/or wireless or other networks in your homes or offices may need an upgrade in order to take full advantage of the chosen RTC</w:t>
      </w:r>
      <w:r>
        <w:rPr>
          <w:b/>
        </w:rPr>
        <w:t xml:space="preserve"> </w:t>
      </w:r>
      <w:r>
        <w:t xml:space="preserve">broadband plan.  </w:t>
      </w:r>
    </w:p>
    <w:p w:rsidR="00F9771E" w:rsidRDefault="00F9771E" w:rsidP="00F9771E">
      <w:pPr>
        <w:spacing w:after="593"/>
        <w:ind w:left="-5"/>
      </w:pPr>
      <w:r>
        <w:t xml:space="preserve">RTC tests each service for actual and expected access speeds at the </w:t>
      </w:r>
      <w:r w:rsidR="00DE5ECB">
        <w:t>ti</w:t>
      </w:r>
      <w:r>
        <w:t>me of network installa</w:t>
      </w:r>
      <w:r w:rsidR="00DE5ECB">
        <w:t>ti</w:t>
      </w:r>
      <w:r>
        <w:t>on to demonstrate that the service is capable of suppor</w:t>
      </w:r>
      <w:r w:rsidR="00DE5ECB">
        <w:t>ti</w:t>
      </w:r>
      <w:r>
        <w:t>ng the adver</w:t>
      </w:r>
      <w:r w:rsidR="00DE5ECB">
        <w:t>ti</w:t>
      </w:r>
      <w:r>
        <w:t xml:space="preserve">sed speed.   Customers may also test their actual speeds using the speed test located at </w:t>
      </w:r>
      <w:r w:rsidR="00036A9C" w:rsidRPr="00036A9C">
        <w:rPr>
          <w:rStyle w:val="Hyperlink"/>
          <w:sz w:val="22"/>
        </w:rPr>
        <w:t>http://speed.rtc1.com/</w:t>
      </w:r>
      <w:r>
        <w:rPr>
          <w:sz w:val="22"/>
        </w:rPr>
        <w:t xml:space="preserve"> </w:t>
      </w:r>
      <w:r>
        <w:t xml:space="preserve">on RTC’s website and may request assistance by calling our business office at 574.223.2191 or by email at support@rtc1.com  </w:t>
      </w:r>
    </w:p>
    <w:p w:rsidR="00F9771E" w:rsidRDefault="00F9771E" w:rsidP="00F9771E">
      <w:pPr>
        <w:ind w:left="-5"/>
      </w:pPr>
      <w:r>
        <w:t>Based on the network informa</w:t>
      </w:r>
      <w:r w:rsidR="00DE5ECB">
        <w:t>ti</w:t>
      </w:r>
      <w:r>
        <w:t>on RTC receives from its monitoring efforts, RTC’s</w:t>
      </w:r>
      <w:r>
        <w:rPr>
          <w:b/>
        </w:rPr>
        <w:t xml:space="preserve"> </w:t>
      </w:r>
      <w:r>
        <w:t>network is delivering data transmission rates adver</w:t>
      </w:r>
      <w:r w:rsidR="00DE5ECB">
        <w:t>ti</w:t>
      </w:r>
      <w:r>
        <w:t>sed for the different high-speed Internet services. To be sure, RTC has implemented a program of tes</w:t>
      </w:r>
      <w:r w:rsidR="00DE5ECB">
        <w:t>ti</w:t>
      </w:r>
      <w:r>
        <w:t>ng the performance of its network by using a test protocol similar to the one sanc</w:t>
      </w:r>
      <w:r w:rsidR="00DE5ECB">
        <w:t>ti</w:t>
      </w:r>
      <w:r>
        <w:t>oned by the FCC. RTC reports the results of this tes</w:t>
      </w:r>
      <w:r w:rsidR="00DE5ECB">
        <w:t>ti</w:t>
      </w:r>
      <w:r>
        <w:t xml:space="preserve">ng below. This result applies to both upload and download data rates, and applies for measurements made both at peak </w:t>
      </w:r>
      <w:r w:rsidR="00DE5ECB">
        <w:t>ti</w:t>
      </w:r>
      <w:r>
        <w:t xml:space="preserve">mes and over a 24-hour period: </w:t>
      </w:r>
    </w:p>
    <w:p w:rsidR="00F9771E" w:rsidRDefault="00F9771E" w:rsidP="00F9771E">
      <w:pPr>
        <w:spacing w:after="284" w:line="256" w:lineRule="auto"/>
        <w:ind w:left="-5"/>
      </w:pPr>
      <w:r>
        <w:rPr>
          <w:b/>
          <w:u w:val="single" w:color="000000"/>
        </w:rPr>
        <w:t>FIBER DOWNLOAD &amp; UPLOAD SPEEDS, LATENCY</w:t>
      </w:r>
      <w:r>
        <w:rPr>
          <w:b/>
        </w:rPr>
        <w:t xml:space="preserve">  </w:t>
      </w:r>
    </w:p>
    <w:p w:rsidR="00F9771E" w:rsidRDefault="00F9771E" w:rsidP="00F9771E">
      <w:pPr>
        <w:spacing w:after="62" w:line="256" w:lineRule="auto"/>
        <w:ind w:left="-5"/>
      </w:pPr>
      <w:r>
        <w:rPr>
          <w:b/>
          <w:u w:val="single" w:color="000000"/>
        </w:rPr>
        <w:t>FIBER DOWNLOAD SPEEDS</w:t>
      </w:r>
      <w:r>
        <w:rPr>
          <w:b/>
        </w:rPr>
        <w:t xml:space="preserve"> </w:t>
      </w:r>
    </w:p>
    <w:tbl>
      <w:tblPr>
        <w:tblStyle w:val="TableGrid"/>
        <w:tblW w:w="5918" w:type="dxa"/>
        <w:tblInd w:w="5" w:type="dxa"/>
        <w:tblCellMar>
          <w:top w:w="92" w:type="dxa"/>
          <w:left w:w="85" w:type="dxa"/>
          <w:right w:w="115" w:type="dxa"/>
        </w:tblCellMar>
        <w:tblLook w:val="04A0" w:firstRow="1" w:lastRow="0" w:firstColumn="1" w:lastColumn="0" w:noHBand="0" w:noVBand="1"/>
      </w:tblPr>
      <w:tblGrid>
        <w:gridCol w:w="2028"/>
        <w:gridCol w:w="1785"/>
        <w:gridCol w:w="2105"/>
      </w:tblGrid>
      <w:tr w:rsidR="00F9771E" w:rsidTr="004B554B">
        <w:trPr>
          <w:trHeight w:val="571"/>
        </w:trPr>
        <w:tc>
          <w:tcPr>
            <w:tcW w:w="2028"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7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10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 xml:space="preserve">25/5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26.56M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26.75M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 xml:space="preserve">50/15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51.17M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51.58M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80/20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80.62M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81.01M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120/30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119.91M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119.87M</w:t>
            </w:r>
          </w:p>
        </w:tc>
      </w:tr>
      <w:tr w:rsidR="008F0CE5" w:rsidTr="004B554B">
        <w:trPr>
          <w:trHeight w:val="375"/>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120/120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119.97M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119.91M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250/50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247.58M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247.75M</w:t>
            </w:r>
          </w:p>
        </w:tc>
      </w:tr>
      <w:tr w:rsidR="008F0CE5" w:rsidTr="004B554B">
        <w:trPr>
          <w:trHeight w:val="321"/>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750/200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810.49M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717.28M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lastRenderedPageBreak/>
        <w:t>FIBER UPLOAD SPEEDS</w:t>
      </w:r>
      <w:r>
        <w:rPr>
          <w:b/>
        </w:rPr>
        <w:t xml:space="preserve"> </w:t>
      </w:r>
    </w:p>
    <w:tbl>
      <w:tblPr>
        <w:tblStyle w:val="TableGrid"/>
        <w:tblW w:w="6250" w:type="dxa"/>
        <w:tblInd w:w="5" w:type="dxa"/>
        <w:tblCellMar>
          <w:top w:w="92" w:type="dxa"/>
          <w:left w:w="85" w:type="dxa"/>
          <w:right w:w="115" w:type="dxa"/>
        </w:tblCellMar>
        <w:tblLook w:val="04A0" w:firstRow="1" w:lastRow="0" w:firstColumn="1" w:lastColumn="0" w:noHBand="0" w:noVBand="1"/>
      </w:tblPr>
      <w:tblGrid>
        <w:gridCol w:w="2142"/>
        <w:gridCol w:w="1885"/>
        <w:gridCol w:w="2223"/>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7.</w:t>
            </w:r>
            <w:r w:rsidR="004B554B">
              <w:rPr>
                <w:b/>
              </w:rPr>
              <w:t>0</w:t>
            </w:r>
            <w:r>
              <w:rPr>
                <w:b/>
              </w:rPr>
              <w:t>8M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6.91M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15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17M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17.2</w:t>
            </w:r>
            <w:r w:rsidR="004B554B">
              <w:rPr>
                <w:b/>
              </w:rPr>
              <w:t>0</w:t>
            </w:r>
            <w:r>
              <w:rPr>
                <w:b/>
              </w:rPr>
              <w:t>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8</w:t>
            </w:r>
            <w:r w:rsidR="008F0CE5">
              <w:rPr>
                <w:b/>
              </w:rPr>
              <w:t>0/</w:t>
            </w:r>
            <w:r>
              <w:rPr>
                <w:b/>
              </w:rPr>
              <w:t>2</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21.82M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22.2</w:t>
            </w:r>
            <w:r w:rsidR="004B554B">
              <w:rPr>
                <w:b/>
              </w:rPr>
              <w:t>0</w:t>
            </w:r>
            <w:r>
              <w:rPr>
                <w:b/>
              </w:rPr>
              <w:t>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3</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31.66M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22.24M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12</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4B554B">
              <w:rPr>
                <w:b/>
              </w:rPr>
              <w:t>0</w:t>
            </w:r>
            <w:r>
              <w:rPr>
                <w:b/>
              </w:rPr>
              <w:t>.7</w:t>
            </w:r>
            <w:r w:rsidR="004B554B">
              <w:rPr>
                <w:b/>
              </w:rPr>
              <w:t>0</w:t>
            </w:r>
            <w:r>
              <w:rPr>
                <w:b/>
              </w:rPr>
              <w:t>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121.59M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w:t>
            </w:r>
            <w:r w:rsidR="008F0CE5">
              <w:rPr>
                <w:b/>
              </w:rPr>
              <w:t>0/</w:t>
            </w:r>
            <w:r>
              <w:rPr>
                <w:b/>
              </w:rPr>
              <w:t>5</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51.53M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51.77M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75</w:t>
            </w:r>
            <w:r w:rsidR="008F0CE5">
              <w:rPr>
                <w:b/>
              </w:rPr>
              <w:t>0/</w:t>
            </w:r>
            <w:r>
              <w:rPr>
                <w:b/>
              </w:rPr>
              <w:t>2</w:t>
            </w:r>
            <w:r w:rsidR="004B554B">
              <w:rPr>
                <w:b/>
              </w:rPr>
              <w:t xml:space="preserve">00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199.16M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w:t>
            </w:r>
            <w:r w:rsidR="004B554B">
              <w:rPr>
                <w:b/>
              </w:rPr>
              <w:t>00</w:t>
            </w:r>
            <w:r>
              <w:rPr>
                <w:b/>
              </w:rPr>
              <w:t>.52M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t>FIBER LATENCY</w:t>
      </w:r>
      <w:r>
        <w:rPr>
          <w:b/>
        </w:rPr>
        <w:t xml:space="preserve"> </w:t>
      </w:r>
    </w:p>
    <w:tbl>
      <w:tblPr>
        <w:tblStyle w:val="TableGrid"/>
        <w:tblW w:w="6205" w:type="dxa"/>
        <w:tblInd w:w="5" w:type="dxa"/>
        <w:tblCellMar>
          <w:top w:w="92" w:type="dxa"/>
          <w:left w:w="85" w:type="dxa"/>
          <w:right w:w="115" w:type="dxa"/>
        </w:tblCellMar>
        <w:tblLook w:val="04A0" w:firstRow="1" w:lastRow="0" w:firstColumn="1" w:lastColumn="0" w:noHBand="0" w:noVBand="1"/>
      </w:tblPr>
      <w:tblGrid>
        <w:gridCol w:w="2142"/>
        <w:gridCol w:w="1903"/>
        <w:gridCol w:w="2160"/>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jc w:val="center"/>
            </w:pPr>
            <w:r>
              <w:rPr>
                <w:b/>
              </w:rPr>
              <w:t>LATENCY (PEAK TIMES)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33" w:firstLine="0"/>
              <w:jc w:val="center"/>
            </w:pPr>
            <w:r>
              <w:rPr>
                <w:b/>
              </w:rPr>
              <w:t>LATENCY (OFF-PEAK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25/5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9ms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24ms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15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8</w:t>
            </w:r>
            <w:r w:rsidR="008F0CE5">
              <w:rPr>
                <w:b/>
              </w:rPr>
              <w:t>0/</w:t>
            </w:r>
            <w:r>
              <w:rPr>
                <w:b/>
              </w:rPr>
              <w:t>2</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11ms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3</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11ms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26ms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12</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9ms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w:t>
            </w:r>
            <w:r w:rsidR="008F0CE5">
              <w:rPr>
                <w:b/>
              </w:rPr>
              <w:t>0/</w:t>
            </w:r>
            <w:r>
              <w:rPr>
                <w:b/>
              </w:rPr>
              <w:t>5</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75</w:t>
            </w:r>
            <w:r w:rsidR="008F0CE5">
              <w:rPr>
                <w:b/>
              </w:rPr>
              <w:t>0/</w:t>
            </w:r>
            <w:r>
              <w:rPr>
                <w:b/>
              </w:rPr>
              <w:t>2</w:t>
            </w:r>
            <w:r w:rsidR="004B554B">
              <w:rPr>
                <w:b/>
              </w:rPr>
              <w:t xml:space="preserve">00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bl>
    <w:p w:rsidR="00F9771E" w:rsidRDefault="00F9771E" w:rsidP="004C5EBD">
      <w:pPr>
        <w:spacing w:after="284" w:line="256" w:lineRule="auto"/>
        <w:ind w:left="0" w:firstLine="0"/>
      </w:pPr>
      <w:r>
        <w:rPr>
          <w:b/>
          <w:u w:val="single" w:color="000000"/>
        </w:rPr>
        <w:t>FIXED WIRELESS DOWNLOAD &amp; UPLOAD SPEEDS, LATENCY</w:t>
      </w:r>
      <w:r>
        <w:rPr>
          <w:b/>
        </w:rPr>
        <w:t xml:space="preserve">  </w:t>
      </w:r>
    </w:p>
    <w:p w:rsidR="00F9771E" w:rsidRDefault="00F9771E" w:rsidP="00F9771E">
      <w:pPr>
        <w:spacing w:after="62" w:line="256" w:lineRule="auto"/>
        <w:ind w:left="-5"/>
      </w:pPr>
      <w:r>
        <w:rPr>
          <w:b/>
          <w:u w:val="single" w:color="000000"/>
        </w:rPr>
        <w:t>FIXED WIRELESS DOWNLOAD SPEEDS</w:t>
      </w:r>
      <w:r>
        <w:rPr>
          <w:b/>
        </w:rPr>
        <w:t xml:space="preserve"> </w:t>
      </w:r>
    </w:p>
    <w:tbl>
      <w:tblPr>
        <w:tblStyle w:val="TableGrid"/>
        <w:tblW w:w="6250" w:type="dxa"/>
        <w:tblInd w:w="5" w:type="dxa"/>
        <w:tblCellMar>
          <w:top w:w="92" w:type="dxa"/>
          <w:left w:w="85" w:type="dxa"/>
          <w:right w:w="115" w:type="dxa"/>
        </w:tblCellMar>
        <w:tblLook w:val="04A0" w:firstRow="1" w:lastRow="0" w:firstColumn="1" w:lastColumn="0" w:noHBand="0" w:noVBand="1"/>
      </w:tblPr>
      <w:tblGrid>
        <w:gridCol w:w="2142"/>
        <w:gridCol w:w="1885"/>
        <w:gridCol w:w="2223"/>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8F0CE5">
              <w:rPr>
                <w:b/>
              </w:rPr>
              <w:t>0/</w:t>
            </w:r>
            <w:r>
              <w:rPr>
                <w:b/>
              </w:rPr>
              <w:t>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.58M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.96M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16.</w:t>
            </w:r>
            <w:r w:rsidR="004B554B">
              <w:rPr>
                <w:b/>
              </w:rPr>
              <w:t>0</w:t>
            </w:r>
            <w:r>
              <w:rPr>
                <w:b/>
              </w:rPr>
              <w:t>2M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16.8</w:t>
            </w:r>
            <w:r w:rsidR="004B554B">
              <w:rPr>
                <w:b/>
              </w:rPr>
              <w:t>0</w:t>
            </w:r>
            <w:r>
              <w:rPr>
                <w:b/>
              </w:rPr>
              <w:t>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lastRenderedPageBreak/>
              <w:t>25/3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31.11M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w:t>
            </w:r>
            <w:r w:rsidR="004B554B">
              <w:rPr>
                <w:b/>
              </w:rPr>
              <w:t>0</w:t>
            </w:r>
            <w:r>
              <w:rPr>
                <w:b/>
              </w:rPr>
              <w:t>.</w:t>
            </w:r>
            <w:r w:rsidR="004B554B">
              <w:rPr>
                <w:b/>
              </w:rPr>
              <w:t>0</w:t>
            </w:r>
            <w:r>
              <w:rPr>
                <w:b/>
              </w:rPr>
              <w:t>3M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49.</w:t>
            </w:r>
            <w:r w:rsidR="004B554B">
              <w:rPr>
                <w:b/>
              </w:rPr>
              <w:t>0</w:t>
            </w:r>
            <w:r>
              <w:rPr>
                <w:b/>
              </w:rPr>
              <w:t>6M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65.45M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t>FIXED WIRELESS UPLOAD SPEEDS</w:t>
      </w:r>
      <w:r>
        <w:rPr>
          <w:b/>
        </w:rPr>
        <w:t xml:space="preserve"> </w:t>
      </w:r>
    </w:p>
    <w:tbl>
      <w:tblPr>
        <w:tblStyle w:val="TableGrid"/>
        <w:tblW w:w="6250" w:type="dxa"/>
        <w:tblInd w:w="5" w:type="dxa"/>
        <w:tblCellMar>
          <w:top w:w="92" w:type="dxa"/>
          <w:left w:w="85" w:type="dxa"/>
          <w:right w:w="115" w:type="dxa"/>
        </w:tblCellMar>
        <w:tblLook w:val="04A0" w:firstRow="1" w:lastRow="0" w:firstColumn="1" w:lastColumn="0" w:noHBand="0" w:noVBand="1"/>
      </w:tblPr>
      <w:tblGrid>
        <w:gridCol w:w="2142"/>
        <w:gridCol w:w="1885"/>
        <w:gridCol w:w="2223"/>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8F0CE5">
              <w:rPr>
                <w:b/>
              </w:rPr>
              <w:t>0/</w:t>
            </w:r>
            <w:r>
              <w:rPr>
                <w:b/>
              </w:rPr>
              <w:t>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2.54M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2.34M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2.92M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2.58M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25/3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4.</w:t>
            </w:r>
            <w:r w:rsidR="004B554B">
              <w:rPr>
                <w:b/>
              </w:rPr>
              <w:t>0</w:t>
            </w:r>
            <w:r>
              <w:rPr>
                <w:b/>
              </w:rPr>
              <w:t>4M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3.61M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5.89M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5.33M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t>FIXED WIRELESS LATENCY</w:t>
      </w:r>
      <w:r>
        <w:rPr>
          <w:b/>
        </w:rPr>
        <w:t xml:space="preserve"> </w:t>
      </w:r>
    </w:p>
    <w:tbl>
      <w:tblPr>
        <w:tblStyle w:val="TableGrid"/>
        <w:tblW w:w="6205" w:type="dxa"/>
        <w:tblInd w:w="5" w:type="dxa"/>
        <w:tblCellMar>
          <w:top w:w="92" w:type="dxa"/>
          <w:left w:w="85" w:type="dxa"/>
          <w:right w:w="115" w:type="dxa"/>
        </w:tblCellMar>
        <w:tblLook w:val="04A0" w:firstRow="1" w:lastRow="0" w:firstColumn="1" w:lastColumn="0" w:noHBand="0" w:noVBand="1"/>
      </w:tblPr>
      <w:tblGrid>
        <w:gridCol w:w="2142"/>
        <w:gridCol w:w="1903"/>
        <w:gridCol w:w="2160"/>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jc w:val="center"/>
            </w:pPr>
            <w:r>
              <w:rPr>
                <w:b/>
              </w:rPr>
              <w:t>LATENCY (PEAK TIMES)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33" w:firstLine="0"/>
              <w:jc w:val="center"/>
            </w:pPr>
            <w:r>
              <w:rPr>
                <w:b/>
              </w:rPr>
              <w:t>LATENCY (OFF-PEAK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8F0CE5">
              <w:rPr>
                <w:b/>
              </w:rPr>
              <w:t>0/</w:t>
            </w:r>
            <w:r>
              <w:rPr>
                <w:b/>
              </w:rPr>
              <w:t>2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27.81ms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21.38ms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15/2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23.62ms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21.66ms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25/3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21.85ms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16.18ms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5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29.23ms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18.22ms</w:t>
            </w:r>
          </w:p>
        </w:tc>
      </w:tr>
    </w:tbl>
    <w:p w:rsidR="008F0CE5" w:rsidRDefault="008F0CE5" w:rsidP="008F0CE5">
      <w:pPr>
        <w:pStyle w:val="Heading1"/>
        <w:numPr>
          <w:ilvl w:val="0"/>
          <w:numId w:val="0"/>
        </w:numPr>
        <w:ind w:left="705"/>
      </w:pPr>
    </w:p>
    <w:p w:rsidR="00F9771E" w:rsidRDefault="00F9771E" w:rsidP="00F9771E">
      <w:pPr>
        <w:pStyle w:val="Heading1"/>
        <w:ind w:left="705" w:hanging="360"/>
      </w:pPr>
      <w:r>
        <w:t xml:space="preserve">Impact of Non-BIAS Data Services </w:t>
      </w:r>
    </w:p>
    <w:p w:rsidR="00F9771E" w:rsidRDefault="00F9771E" w:rsidP="00F9771E">
      <w:pPr>
        <w:ind w:left="-5"/>
      </w:pPr>
      <w:r>
        <w:t xml:space="preserve">The FCC has defined Non-Broadband Internet Access Services (Non-BIAS) to include services offered by broadband providers that share capacity with Broadband Internet Access Services (BIAS) (previously known as “Specialized Services”) also offered by the provider over the </w:t>
      </w:r>
      <w:proofErr w:type="spellStart"/>
      <w:r>
        <w:t>lastmile</w:t>
      </w:r>
      <w:proofErr w:type="spellEnd"/>
      <w:r>
        <w:t xml:space="preserve"> facili</w:t>
      </w:r>
      <w:r w:rsidR="00DE5ECB">
        <w:t>ti</w:t>
      </w:r>
      <w:r>
        <w:t xml:space="preserve">es.   </w:t>
      </w:r>
    </w:p>
    <w:p w:rsidR="00F9771E" w:rsidRDefault="00F9771E" w:rsidP="00F9771E">
      <w:pPr>
        <w:ind w:left="-5"/>
      </w:pPr>
      <w:r>
        <w:t xml:space="preserve">Real </w:t>
      </w:r>
      <w:r w:rsidR="00DE5ECB">
        <w:t>ti</w:t>
      </w:r>
      <w:r>
        <w:t>me services, such as Non-BIAS services, include Voice over Internet Protocol (VoIP) and Internet Protocol (IP) video services, command op</w:t>
      </w:r>
      <w:r w:rsidR="00DE5ECB">
        <w:t>ti</w:t>
      </w:r>
      <w:r>
        <w:t>mal bandwidth.  As Non-BIAS traffic is combined with general Internet traffic on RTC’s network, broadband customers could experience service delays, although very unlikely, if there is an occurrence of conges</w:t>
      </w:r>
      <w:r w:rsidR="00DE5ECB">
        <w:t>ti</w:t>
      </w:r>
      <w:r>
        <w:t xml:space="preserve">on on RTC’s network.  In any such event, the Non-BIAS traffic is given priority over general Internet traffic.  </w:t>
      </w:r>
    </w:p>
    <w:p w:rsidR="00F9771E" w:rsidRDefault="00F9771E" w:rsidP="00F9771E">
      <w:pPr>
        <w:spacing w:after="0" w:line="256" w:lineRule="auto"/>
        <w:ind w:left="730"/>
      </w:pPr>
      <w:r>
        <w:rPr>
          <w:b/>
        </w:rPr>
        <w:lastRenderedPageBreak/>
        <w:t xml:space="preserve">VoIP Non-BIAS data service: </w:t>
      </w:r>
    </w:p>
    <w:p w:rsidR="00F9771E" w:rsidRDefault="00F9771E" w:rsidP="00F9771E">
      <w:pPr>
        <w:ind w:left="-5"/>
      </w:pPr>
      <w:r>
        <w:t xml:space="preserve">RTC provides Voice-over-the-Internet-Protocol (VoIP) to its fixed wireless and fiber customers.  The VoIP traffic uses private RFC 1918 addresses, dedicated paths for VoIP and </w:t>
      </w:r>
      <w:proofErr w:type="spellStart"/>
      <w:r>
        <w:t>QoS</w:t>
      </w:r>
      <w:proofErr w:type="spellEnd"/>
      <w:r>
        <w:t xml:space="preserve"> on the routers/switches it touches.  The </w:t>
      </w:r>
      <w:proofErr w:type="spellStart"/>
      <w:r>
        <w:t>QoS</w:t>
      </w:r>
      <w:proofErr w:type="spellEnd"/>
      <w:r>
        <w:t xml:space="preserve"> priority is based on the source and des</w:t>
      </w:r>
      <w:r w:rsidR="00DE5ECB">
        <w:t>ti</w:t>
      </w:r>
      <w:r>
        <w:t>na</w:t>
      </w:r>
      <w:r w:rsidR="00DE5ECB">
        <w:t>ti</w:t>
      </w:r>
      <w:r>
        <w:t xml:space="preserve">on IP.  Where VoIP traffic is combined with best effort Internet traffic and </w:t>
      </w:r>
      <w:proofErr w:type="spellStart"/>
      <w:r>
        <w:t>QoS</w:t>
      </w:r>
      <w:proofErr w:type="spellEnd"/>
      <w:r>
        <w:t xml:space="preserve"> priority is employed, the network could endure marginal delays if there are instances of bandwidth conten</w:t>
      </w:r>
      <w:r w:rsidR="00DE5ECB">
        <w:t>ti</w:t>
      </w:r>
      <w:r>
        <w:t xml:space="preserve">on, although very unlikely.   </w:t>
      </w:r>
    </w:p>
    <w:p w:rsidR="00F9771E" w:rsidRDefault="00F9771E" w:rsidP="00F9771E">
      <w:pPr>
        <w:tabs>
          <w:tab w:val="center" w:pos="2340"/>
        </w:tabs>
        <w:spacing w:after="284" w:line="256" w:lineRule="auto"/>
        <w:ind w:left="0" w:firstLine="0"/>
      </w:pPr>
      <w:r>
        <w:t xml:space="preserve"> </w:t>
      </w:r>
      <w:r>
        <w:tab/>
      </w:r>
      <w:r>
        <w:rPr>
          <w:b/>
        </w:rPr>
        <w:t xml:space="preserve">IP Video Non-BIAS data services:  </w:t>
      </w:r>
    </w:p>
    <w:p w:rsidR="00F9771E" w:rsidRDefault="00F9771E" w:rsidP="00F9771E">
      <w:pPr>
        <w:spacing w:after="252" w:line="256" w:lineRule="auto"/>
        <w:ind w:left="0" w:firstLine="0"/>
        <w:rPr>
          <w:sz w:val="22"/>
        </w:rPr>
      </w:pPr>
      <w:r>
        <w:rPr>
          <w:rFonts w:ascii="Times New Roman" w:eastAsia="Times New Roman" w:hAnsi="Times New Roman" w:cs="Times New Roman"/>
        </w:rPr>
        <w:t>RTC offers IP video service to end-users. This non-BIAS data service does not adversely affect the last-mile capacity available for the Company’s broadband Internet access services, or the performance of such services. Customer should note that significantly heavier use of non-BIAS services (particularly IP video services) may impact the available capacity for and/or the performance of its broadband Internet access services. The Company will monitor this situation, and appreciates feedback from its customers.</w:t>
      </w:r>
      <w:r>
        <w:rPr>
          <w:sz w:val="22"/>
        </w:rPr>
        <w:t xml:space="preserve"> </w:t>
      </w:r>
    </w:p>
    <w:p w:rsidR="00FD7BE9" w:rsidRPr="0032368A" w:rsidRDefault="00FD7BE9" w:rsidP="00FD7BE9">
      <w:pPr>
        <w:spacing w:after="284" w:line="256" w:lineRule="auto"/>
        <w:rPr>
          <w:b/>
          <w:u w:val="single" w:color="000000"/>
        </w:rPr>
      </w:pPr>
      <w:r w:rsidRPr="0032368A">
        <w:rPr>
          <w:b/>
        </w:rPr>
        <w:t xml:space="preserve">C. </w:t>
      </w:r>
      <w:r w:rsidRPr="0032368A">
        <w:rPr>
          <w:b/>
          <w:u w:val="single" w:color="000000"/>
        </w:rPr>
        <w:t xml:space="preserve">Pricing for Services </w:t>
      </w:r>
    </w:p>
    <w:p w:rsidR="00FD7BE9" w:rsidRPr="0032368A" w:rsidRDefault="00FD7BE9" w:rsidP="00FD7BE9">
      <w:pPr>
        <w:spacing w:after="284" w:line="256" w:lineRule="auto"/>
      </w:pPr>
      <w:r w:rsidRPr="0032368A">
        <w:t xml:space="preserve">Users may find up to date information regarding RTC’s internet service offerings by visiting </w:t>
      </w:r>
      <w:hyperlink r:id="rId5" w:history="1">
        <w:r w:rsidRPr="0032368A">
          <w:rPr>
            <w:rStyle w:val="Hyperlink"/>
          </w:rPr>
          <w:t>www.rtc1.com/internet/</w:t>
        </w:r>
      </w:hyperlink>
      <w:r w:rsidRPr="0032368A">
        <w:t xml:space="preserve"> . </w:t>
      </w:r>
    </w:p>
    <w:p w:rsidR="0032368A" w:rsidRDefault="00FD7BE9" w:rsidP="004C5EBD">
      <w:pPr>
        <w:spacing w:after="284" w:line="256" w:lineRule="auto"/>
      </w:pPr>
      <w:r w:rsidRPr="0032368A">
        <w:t>For specific internet plan details, including monthly cost, contract terms, provider fees, speed data, etc., users are encouraged to review Broadband Consumer Labels found on the Company’s website. Alternatively, users can access a complete, machine-readab</w:t>
      </w:r>
      <w:r w:rsidR="004C5EBD">
        <w:t>le, list of RTC</w:t>
      </w:r>
      <w:r w:rsidRPr="0032368A">
        <w:t>’s Broadband Consumer Labels by clicking/ downloading the</w:t>
      </w:r>
      <w:r w:rsidR="004C5EBD">
        <w:t xml:space="preserve"> “Broadband Consumer Labels”</w:t>
      </w:r>
      <w:r w:rsidRPr="0032368A">
        <w:t xml:space="preserve"> file </w:t>
      </w:r>
      <w:r w:rsidR="004C5EBD">
        <w:t>found at the bottom of the internet offering page</w:t>
      </w:r>
      <w:r w:rsidR="004B78CD">
        <w:t xml:space="preserve"> (linked above)</w:t>
      </w:r>
      <w:bookmarkStart w:id="0" w:name="_GoBack"/>
      <w:bookmarkEnd w:id="0"/>
      <w:r w:rsidR="004C5EBD">
        <w:t xml:space="preserve">. </w:t>
      </w:r>
    </w:p>
    <w:p w:rsidR="00F9771E" w:rsidRDefault="00F9771E" w:rsidP="00F9771E">
      <w:pPr>
        <w:ind w:left="-5"/>
      </w:pPr>
      <w:r>
        <w:t>In addi</w:t>
      </w:r>
      <w:r w:rsidR="00DE5ECB">
        <w:t>ti</w:t>
      </w:r>
      <w:r>
        <w:t xml:space="preserve">on to this Network Transparency Statement, patrons may also find links to the following on the RTC Website:  </w:t>
      </w:r>
    </w:p>
    <w:p w:rsidR="00F9771E" w:rsidRDefault="00F9771E" w:rsidP="00F9771E">
      <w:pPr>
        <w:spacing w:after="23" w:line="256" w:lineRule="auto"/>
        <w:ind w:left="360" w:firstLine="0"/>
      </w:pPr>
      <w:r>
        <w:rPr>
          <w:color w:val="0000FF"/>
          <w:sz w:val="22"/>
        </w:rPr>
        <w:t xml:space="preserve">▪ </w:t>
      </w:r>
      <w:hyperlink r:id="rId6" w:history="1">
        <w:r>
          <w:rPr>
            <w:rStyle w:val="Hyperlink"/>
            <w:sz w:val="22"/>
          </w:rPr>
          <w:t>Privacy Policy</w:t>
        </w:r>
      </w:hyperlink>
      <w:hyperlink r:id="rId7" w:history="1">
        <w:r>
          <w:rPr>
            <w:rStyle w:val="Hyperlink"/>
            <w:b/>
            <w:u w:val="none"/>
          </w:rPr>
          <w:t xml:space="preserve"> </w:t>
        </w:r>
      </w:hyperlink>
    </w:p>
    <w:p w:rsidR="00F9771E" w:rsidRDefault="00F9771E" w:rsidP="00F9771E">
      <w:pPr>
        <w:spacing w:after="298" w:line="256" w:lineRule="auto"/>
        <w:ind w:left="360" w:firstLine="0"/>
      </w:pPr>
      <w:r>
        <w:rPr>
          <w:color w:val="548DD4"/>
        </w:rPr>
        <w:t xml:space="preserve">▪ </w:t>
      </w:r>
      <w:hyperlink r:id="rId8" w:history="1">
        <w:r w:rsidRPr="008F0CE5">
          <w:rPr>
            <w:rStyle w:val="Hyperlink"/>
            <w:u w:color="0000FF"/>
          </w:rPr>
          <w:t>Acceptable Use Policy</w:t>
        </w:r>
      </w:hyperlink>
      <w:r>
        <w:rPr>
          <w:b/>
          <w:color w:val="548DD4"/>
        </w:rPr>
        <w:t xml:space="preserve"> </w:t>
      </w:r>
    </w:p>
    <w:p w:rsidR="00F9771E" w:rsidRDefault="00F9771E" w:rsidP="00F9771E">
      <w:pPr>
        <w:ind w:left="-5"/>
      </w:pPr>
      <w:r>
        <w:t>For ques</w:t>
      </w:r>
      <w:r w:rsidR="00DE5ECB">
        <w:t>ti</w:t>
      </w:r>
      <w:r>
        <w:t>ons, complaints or requests for addi</w:t>
      </w:r>
      <w:r w:rsidR="00DE5ECB">
        <w:t>ti</w:t>
      </w:r>
      <w:r>
        <w:t>onal informa</w:t>
      </w:r>
      <w:r w:rsidR="00DE5ECB">
        <w:t>ti</w:t>
      </w:r>
      <w:r>
        <w:t xml:space="preserve">on, please contact RTC at:  </w:t>
      </w:r>
    </w:p>
    <w:p w:rsidR="00F9771E" w:rsidRDefault="00F9771E" w:rsidP="00F9771E">
      <w:pPr>
        <w:spacing w:after="7"/>
        <w:ind w:left="-5"/>
      </w:pPr>
      <w:r>
        <w:t xml:space="preserve">Business Office at 574.223.2191 </w:t>
      </w:r>
    </w:p>
    <w:p w:rsidR="00756CB6" w:rsidRDefault="00F9771E" w:rsidP="00FD7BE9">
      <w:pPr>
        <w:ind w:left="-5"/>
      </w:pPr>
      <w:r>
        <w:t>Email at support@rtc1.com</w:t>
      </w:r>
    </w:p>
    <w:sectPr w:rsidR="00756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BE0"/>
    <w:multiLevelType w:val="hybridMultilevel"/>
    <w:tmpl w:val="BFE676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C7678D"/>
    <w:multiLevelType w:val="hybridMultilevel"/>
    <w:tmpl w:val="9B8A6EA2"/>
    <w:lvl w:ilvl="0" w:tplc="AA04D532">
      <w:start w:val="6"/>
      <w:numFmt w:val="decimal"/>
      <w:lvlText w:val="%1."/>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D94466A">
      <w:start w:val="1"/>
      <w:numFmt w:val="lowerLetter"/>
      <w:lvlText w:val="%2"/>
      <w:lvlJc w:val="left"/>
      <w:pPr>
        <w:ind w:left="14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E203666">
      <w:start w:val="1"/>
      <w:numFmt w:val="lowerRoman"/>
      <w:lvlText w:val="%3"/>
      <w:lvlJc w:val="left"/>
      <w:pPr>
        <w:ind w:left="2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506ED6">
      <w:start w:val="1"/>
      <w:numFmt w:val="decimal"/>
      <w:lvlText w:val="%4"/>
      <w:lvlJc w:val="left"/>
      <w:pPr>
        <w:ind w:left="28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EFCD8F8">
      <w:start w:val="1"/>
      <w:numFmt w:val="lowerLetter"/>
      <w:lvlText w:val="%5"/>
      <w:lvlJc w:val="left"/>
      <w:pPr>
        <w:ind w:left="35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D2248A2">
      <w:start w:val="1"/>
      <w:numFmt w:val="lowerRoman"/>
      <w:lvlText w:val="%6"/>
      <w:lvlJc w:val="left"/>
      <w:pPr>
        <w:ind w:left="42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2A8F590">
      <w:start w:val="1"/>
      <w:numFmt w:val="decimal"/>
      <w:lvlText w:val="%7"/>
      <w:lvlJc w:val="left"/>
      <w:pPr>
        <w:ind w:left="50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AE2A2C8">
      <w:start w:val="1"/>
      <w:numFmt w:val="lowerLetter"/>
      <w:lvlText w:val="%8"/>
      <w:lvlJc w:val="left"/>
      <w:pPr>
        <w:ind w:left="57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70CF682">
      <w:start w:val="1"/>
      <w:numFmt w:val="lowerRoman"/>
      <w:lvlText w:val="%9"/>
      <w:lvlJc w:val="left"/>
      <w:pPr>
        <w:ind w:left="64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4597B5A"/>
    <w:multiLevelType w:val="hybridMultilevel"/>
    <w:tmpl w:val="FCDADB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A3A6E58"/>
    <w:multiLevelType w:val="hybridMultilevel"/>
    <w:tmpl w:val="00E80CAC"/>
    <w:lvl w:ilvl="0" w:tplc="8990D8C0">
      <w:start w:val="1"/>
      <w:numFmt w:val="decimal"/>
      <w:lvlText w:val="%1."/>
      <w:lvlJc w:val="left"/>
      <w:pPr>
        <w:ind w:left="10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DCD2F7B2">
      <w:start w:val="1"/>
      <w:numFmt w:val="lowerLetter"/>
      <w:lvlText w:val="%2"/>
      <w:lvlJc w:val="left"/>
      <w:pPr>
        <w:ind w:left="165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1D9A06DA">
      <w:start w:val="1"/>
      <w:numFmt w:val="lowerRoman"/>
      <w:lvlText w:val="%3"/>
      <w:lvlJc w:val="left"/>
      <w:pPr>
        <w:ind w:left="237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5AF62BF0">
      <w:start w:val="1"/>
      <w:numFmt w:val="decimal"/>
      <w:lvlText w:val="%4"/>
      <w:lvlJc w:val="left"/>
      <w:pPr>
        <w:ind w:left="309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25E653C6">
      <w:start w:val="1"/>
      <w:numFmt w:val="lowerLetter"/>
      <w:lvlText w:val="%5"/>
      <w:lvlJc w:val="left"/>
      <w:pPr>
        <w:ind w:left="381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5F769804">
      <w:start w:val="1"/>
      <w:numFmt w:val="lowerRoman"/>
      <w:lvlText w:val="%6"/>
      <w:lvlJc w:val="left"/>
      <w:pPr>
        <w:ind w:left="453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7862C6D8">
      <w:start w:val="1"/>
      <w:numFmt w:val="decimal"/>
      <w:lvlText w:val="%7"/>
      <w:lvlJc w:val="left"/>
      <w:pPr>
        <w:ind w:left="525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F7065B9C">
      <w:start w:val="1"/>
      <w:numFmt w:val="lowerLetter"/>
      <w:lvlText w:val="%8"/>
      <w:lvlJc w:val="left"/>
      <w:pPr>
        <w:ind w:left="597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F83A5386">
      <w:start w:val="1"/>
      <w:numFmt w:val="lowerRoman"/>
      <w:lvlText w:val="%9"/>
      <w:lvlJc w:val="left"/>
      <w:pPr>
        <w:ind w:left="669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C7F13B9"/>
    <w:multiLevelType w:val="hybridMultilevel"/>
    <w:tmpl w:val="C35E8118"/>
    <w:lvl w:ilvl="0" w:tplc="DC98480E">
      <w:start w:val="1"/>
      <w:numFmt w:val="decimal"/>
      <w:pStyle w:val="Heading1"/>
      <w:lvlText w:val="%1."/>
      <w:lvlJc w:val="left"/>
      <w:pPr>
        <w:ind w:left="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A4ACF400">
      <w:start w:val="1"/>
      <w:numFmt w:val="lowerLetter"/>
      <w:lvlText w:val="%2"/>
      <w:lvlJc w:val="left"/>
      <w:pPr>
        <w:ind w:left="14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5746A556">
      <w:start w:val="1"/>
      <w:numFmt w:val="lowerRoman"/>
      <w:lvlText w:val="%3"/>
      <w:lvlJc w:val="left"/>
      <w:pPr>
        <w:ind w:left="21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7E724886">
      <w:start w:val="1"/>
      <w:numFmt w:val="decimal"/>
      <w:lvlText w:val="%4"/>
      <w:lvlJc w:val="left"/>
      <w:pPr>
        <w:ind w:left="28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D1707212">
      <w:start w:val="1"/>
      <w:numFmt w:val="lowerLetter"/>
      <w:lvlText w:val="%5"/>
      <w:lvlJc w:val="left"/>
      <w:pPr>
        <w:ind w:left="36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A3CA092A">
      <w:start w:val="1"/>
      <w:numFmt w:val="lowerRoman"/>
      <w:lvlText w:val="%6"/>
      <w:lvlJc w:val="left"/>
      <w:pPr>
        <w:ind w:left="43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CFEAC546">
      <w:start w:val="1"/>
      <w:numFmt w:val="decimal"/>
      <w:lvlText w:val="%7"/>
      <w:lvlJc w:val="left"/>
      <w:pPr>
        <w:ind w:left="50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9D1CC34C">
      <w:start w:val="1"/>
      <w:numFmt w:val="lowerLetter"/>
      <w:lvlText w:val="%8"/>
      <w:lvlJc w:val="left"/>
      <w:pPr>
        <w:ind w:left="57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D50820CA">
      <w:start w:val="1"/>
      <w:numFmt w:val="lowerRoman"/>
      <w:lvlText w:val="%9"/>
      <w:lvlJc w:val="left"/>
      <w:pPr>
        <w:ind w:left="64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1E"/>
    <w:rsid w:val="00036A9C"/>
    <w:rsid w:val="0032368A"/>
    <w:rsid w:val="004B554B"/>
    <w:rsid w:val="004B78CD"/>
    <w:rsid w:val="004C5EBD"/>
    <w:rsid w:val="006522A9"/>
    <w:rsid w:val="00756CB6"/>
    <w:rsid w:val="008F0CE5"/>
    <w:rsid w:val="00DE5ECB"/>
    <w:rsid w:val="00F9771E"/>
    <w:rsid w:val="00FD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F6EFD-47E6-44CC-A3F9-DE5ABE6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1E"/>
    <w:pPr>
      <w:spacing w:after="294" w:line="252" w:lineRule="auto"/>
      <w:ind w:left="10" w:hanging="10"/>
    </w:pPr>
    <w:rPr>
      <w:rFonts w:ascii="Calibri" w:eastAsia="Calibri" w:hAnsi="Calibri" w:cs="Calibri"/>
      <w:color w:val="000000"/>
      <w:kern w:val="2"/>
      <w:sz w:val="24"/>
      <w:szCs w:val="24"/>
      <w14:ligatures w14:val="standardContextual"/>
    </w:rPr>
  </w:style>
  <w:style w:type="paragraph" w:styleId="Heading1">
    <w:name w:val="heading 1"/>
    <w:next w:val="Normal"/>
    <w:link w:val="Heading1Char"/>
    <w:uiPriority w:val="9"/>
    <w:qFormat/>
    <w:rsid w:val="00F9771E"/>
    <w:pPr>
      <w:keepNext/>
      <w:keepLines/>
      <w:numPr>
        <w:numId w:val="1"/>
      </w:numPr>
      <w:spacing w:after="284" w:line="256" w:lineRule="auto"/>
      <w:ind w:left="370" w:hanging="10"/>
      <w:outlineLvl w:val="0"/>
    </w:pPr>
    <w:rPr>
      <w:rFonts w:ascii="Calibri" w:eastAsia="Calibri" w:hAnsi="Calibri" w:cs="Calibri"/>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71E"/>
    <w:rPr>
      <w:rFonts w:ascii="Calibri" w:eastAsia="Calibri" w:hAnsi="Calibri" w:cs="Calibri"/>
      <w:b/>
      <w:color w:val="000000"/>
      <w:kern w:val="2"/>
      <w:sz w:val="24"/>
      <w:szCs w:val="24"/>
      <w14:ligatures w14:val="standardContextual"/>
    </w:rPr>
  </w:style>
  <w:style w:type="table" w:customStyle="1" w:styleId="TableGrid">
    <w:name w:val="TableGrid"/>
    <w:rsid w:val="00F9771E"/>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F9771E"/>
    <w:rPr>
      <w:color w:val="0000FF"/>
      <w:u w:val="single"/>
    </w:rPr>
  </w:style>
  <w:style w:type="paragraph" w:styleId="ListParagraph">
    <w:name w:val="List Paragraph"/>
    <w:basedOn w:val="Normal"/>
    <w:uiPriority w:val="34"/>
    <w:qFormat/>
    <w:rsid w:val="00652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c1.com/business/policies-and-agreements/" TargetMode="External"/><Relationship Id="rId3" Type="http://schemas.openxmlformats.org/officeDocument/2006/relationships/settings" Target="settings.xml"/><Relationship Id="rId7" Type="http://schemas.openxmlformats.org/officeDocument/2006/relationships/hyperlink" Target="https://www.rtc1.com/policies-and-agre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c1.com/policies-and-agreements" TargetMode="External"/><Relationship Id="rId5" Type="http://schemas.openxmlformats.org/officeDocument/2006/relationships/hyperlink" Target="http://www.rtc1.com/inter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7</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Jadelynn Calvert</dc:creator>
  <cp:keywords/>
  <dc:description/>
  <cp:lastModifiedBy>Jadelynn Calvert</cp:lastModifiedBy>
  <cp:revision>7</cp:revision>
  <dcterms:created xsi:type="dcterms:W3CDTF">2024-08-08T03:08:00Z</dcterms:created>
  <dcterms:modified xsi:type="dcterms:W3CDTF">2024-09-11T12:01:00Z</dcterms:modified>
</cp:coreProperties>
</file>